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74A1">
      <w:pPr>
        <w:rPr>
          <w:rFonts w:ascii="RSUniversCond-Light" w:cs="RSUniversCond-Light" w:hint="eastAsia"/>
          <w:color w:val="2E2F34"/>
          <w:sz w:val="16"/>
          <w:szCs w:val="16"/>
        </w:rPr>
      </w:pPr>
      <w:r w:rsidRPr="00AB3B4D">
        <w:rPr>
          <w:rFonts w:hint="eastAsia"/>
          <w:b/>
          <w:sz w:val="20"/>
          <w:szCs w:val="20"/>
        </w:rPr>
        <w:t>B11</w:t>
      </w:r>
      <w:r>
        <w:rPr>
          <w:rFonts w:hint="eastAsia"/>
        </w:rPr>
        <w:t>--</w:t>
      </w:r>
      <w:r>
        <w:rPr>
          <w:rFonts w:ascii="Arial" w:cs="RSUniversCond-Light"/>
          <w:color w:val="2E2F34"/>
          <w:sz w:val="16"/>
          <w:szCs w:val="16"/>
        </w:rPr>
        <w:t xml:space="preserve">Reference OCXO, aging 2 </w:t>
      </w:r>
      <w:r>
        <w:rPr>
          <w:rFonts w:ascii="RSUniversCond-Light" w:cs="RSUniversCond-Light"/>
          <w:color w:val="2E2F34"/>
          <w:sz w:val="16"/>
          <w:szCs w:val="16"/>
        </w:rPr>
        <w:t>×</w:t>
      </w:r>
      <w:r>
        <w:rPr>
          <w:rFonts w:ascii="RSUniversCond-Light" w:cs="RSUniversCond-Light"/>
          <w:color w:val="2E2F34"/>
          <w:sz w:val="20"/>
          <w:szCs w:val="20"/>
        </w:rPr>
        <w:t xml:space="preserve"> 10</w:t>
      </w:r>
      <w:r>
        <w:rPr>
          <w:rFonts w:ascii="RSUniversCond-Light" w:cs="RSUniversCond-Light"/>
          <w:color w:val="2E2F34"/>
          <w:sz w:val="9"/>
          <w:szCs w:val="9"/>
        </w:rPr>
        <w:t>–</w:t>
      </w:r>
      <w:r>
        <w:rPr>
          <w:rFonts w:ascii="RSUniversCond-Light" w:cs="RSUniversCond-Light"/>
          <w:color w:val="2E2F34"/>
          <w:sz w:val="15"/>
          <w:szCs w:val="15"/>
        </w:rPr>
        <w:t>7</w:t>
      </w:r>
      <w:r>
        <w:rPr>
          <w:rFonts w:ascii="RSUniversCond-Light" w:cs="RSUniversCond-Light"/>
          <w:color w:val="2E2F34"/>
          <w:sz w:val="16"/>
          <w:szCs w:val="16"/>
        </w:rPr>
        <w:t>/year</w:t>
      </w:r>
    </w:p>
    <w:p w:rsidR="004874A1" w:rsidRDefault="004874A1">
      <w:pPr>
        <w:rPr>
          <w:rFonts w:ascii="Tahoma" w:hAnsi="Tahoma" w:cs="Tahoma" w:hint="eastAsia"/>
          <w:color w:val="2E2F34"/>
          <w:sz w:val="16"/>
          <w:szCs w:val="16"/>
        </w:rPr>
      </w:pPr>
      <w:r w:rsidRPr="00AB3B4D">
        <w:rPr>
          <w:rFonts w:ascii="RSUniversCond-Light" w:cs="RSUniversCond-Light" w:hint="eastAsia"/>
          <w:b/>
          <w:color w:val="2E2F34"/>
          <w:sz w:val="20"/>
          <w:szCs w:val="20"/>
        </w:rPr>
        <w:t>B21</w:t>
      </w:r>
      <w:r>
        <w:rPr>
          <w:rFonts w:ascii="RSUniversCond-Light" w:cs="RSUniversCond-Light" w:hint="eastAsia"/>
          <w:color w:val="2E2F34"/>
          <w:sz w:val="16"/>
          <w:szCs w:val="16"/>
        </w:rPr>
        <w:t>--</w:t>
      </w:r>
      <w:r>
        <w:rPr>
          <w:rFonts w:ascii="Tahoma" w:hAnsi="Tahoma" w:cs="Tahoma"/>
          <w:color w:val="2E2F34"/>
          <w:sz w:val="16"/>
          <w:szCs w:val="16"/>
        </w:rPr>
        <w:t>Universal signaling unit; includes signaling module for AMPS, TDMA, GSM/GPRS/EGPRS</w:t>
      </w:r>
    </w:p>
    <w:p w:rsidR="004874A1" w:rsidRDefault="004874A1">
      <w:pPr>
        <w:rPr>
          <w:rFonts w:ascii="Tahoma" w:hAnsi="Tahoma" w:cs="Tahoma" w:hint="eastAsia"/>
          <w:color w:val="2E2F34"/>
          <w:sz w:val="16"/>
          <w:szCs w:val="16"/>
        </w:rPr>
      </w:pPr>
      <w:r w:rsidRPr="00AB3B4D">
        <w:rPr>
          <w:rFonts w:ascii="Tahoma" w:hAnsi="Tahoma" w:cs="Tahoma" w:hint="eastAsia"/>
          <w:b/>
          <w:color w:val="2E2F34"/>
          <w:sz w:val="20"/>
          <w:szCs w:val="20"/>
        </w:rPr>
        <w:t>B41</w:t>
      </w:r>
      <w:r>
        <w:rPr>
          <w:rFonts w:ascii="Tahoma" w:hAnsi="Tahoma" w:cs="Tahoma" w:hint="eastAsia"/>
          <w:color w:val="2E2F34"/>
          <w:sz w:val="16"/>
          <w:szCs w:val="16"/>
        </w:rPr>
        <w:t>--</w:t>
      </w:r>
      <w:r>
        <w:rPr>
          <w:rFonts w:ascii="Tahoma" w:hAnsi="Tahoma" w:cs="Tahoma"/>
          <w:color w:val="2E2F34"/>
          <w:sz w:val="16"/>
          <w:szCs w:val="16"/>
        </w:rPr>
        <w:t>Audio generator and analyzer; includes audio frequency (AF) generator, voltmeter, distortion meter</w:t>
      </w:r>
    </w:p>
    <w:p w:rsidR="004874A1" w:rsidRDefault="004874A1">
      <w:pPr>
        <w:rPr>
          <w:rFonts w:ascii="Tahoma" w:hAnsi="Tahoma" w:cs="Tahoma" w:hint="eastAsia"/>
          <w:color w:val="2E2F34"/>
          <w:sz w:val="16"/>
          <w:szCs w:val="16"/>
        </w:rPr>
      </w:pPr>
      <w:r w:rsidRPr="00AB3B4D">
        <w:rPr>
          <w:rFonts w:ascii="Tahoma" w:hAnsi="Tahoma" w:cs="Tahoma" w:hint="eastAsia"/>
          <w:b/>
          <w:color w:val="2E2F34"/>
          <w:sz w:val="20"/>
          <w:szCs w:val="20"/>
        </w:rPr>
        <w:t>B52</w:t>
      </w:r>
      <w:r>
        <w:rPr>
          <w:rFonts w:ascii="Tahoma" w:hAnsi="Tahoma" w:cs="Tahoma" w:hint="eastAsia"/>
          <w:color w:val="2E2F34"/>
          <w:sz w:val="16"/>
          <w:szCs w:val="16"/>
        </w:rPr>
        <w:t>--</w:t>
      </w:r>
      <w:r>
        <w:rPr>
          <w:rFonts w:ascii="Tahoma" w:hAnsi="Tahoma" w:cs="Tahoma"/>
          <w:color w:val="2E2F34"/>
          <w:sz w:val="16"/>
          <w:szCs w:val="16"/>
        </w:rPr>
        <w:t>Internal versatile multimode speech coder/decoder; R&amp;S CMU-B21 necessary</w:t>
      </w:r>
    </w:p>
    <w:p w:rsidR="004874A1" w:rsidRDefault="004874A1">
      <w:pPr>
        <w:rPr>
          <w:rFonts w:ascii="Tahoma" w:hAnsi="Tahoma" w:cs="Tahoma" w:hint="eastAsia"/>
          <w:color w:val="2E2F34"/>
          <w:sz w:val="16"/>
          <w:szCs w:val="16"/>
        </w:rPr>
      </w:pPr>
      <w:r w:rsidRPr="00AB3B4D">
        <w:rPr>
          <w:rFonts w:ascii="Tahoma" w:hAnsi="Tahoma" w:cs="Tahoma" w:hint="eastAsia"/>
          <w:b/>
          <w:color w:val="2E2F34"/>
          <w:sz w:val="20"/>
          <w:szCs w:val="20"/>
        </w:rPr>
        <w:t>B54</w:t>
      </w:r>
      <w:r>
        <w:rPr>
          <w:rFonts w:ascii="Tahoma" w:hAnsi="Tahoma" w:cs="Tahoma" w:hint="eastAsia"/>
          <w:color w:val="2E2F34"/>
          <w:sz w:val="16"/>
          <w:szCs w:val="16"/>
        </w:rPr>
        <w:t>--</w:t>
      </w:r>
      <w:r w:rsidR="00AB3B4D">
        <w:rPr>
          <w:rFonts w:ascii="Arial" w:hAnsi="Arial" w:cs="Arial"/>
          <w:color w:val="444444"/>
          <w:sz w:val="16"/>
          <w:szCs w:val="16"/>
        </w:rPr>
        <w:t>Signalling module for AMPS, TDMA, GSM/GPRS/EGPRS; R&amp;S CMU-B21 necessary</w:t>
      </w:r>
    </w:p>
    <w:p w:rsidR="004874A1" w:rsidRDefault="004874A1">
      <w:pPr>
        <w:rPr>
          <w:rFonts w:ascii="Tahoma" w:hAnsi="Tahoma" w:cs="Tahoma" w:hint="eastAsia"/>
          <w:color w:val="2E2F34"/>
          <w:sz w:val="16"/>
          <w:szCs w:val="16"/>
        </w:rPr>
      </w:pPr>
      <w:r w:rsidRPr="00AB3B4D">
        <w:rPr>
          <w:rFonts w:ascii="Tahoma" w:hAnsi="Tahoma" w:cs="Tahoma" w:hint="eastAsia"/>
          <w:b/>
          <w:color w:val="2E2F34"/>
          <w:sz w:val="20"/>
          <w:szCs w:val="20"/>
        </w:rPr>
        <w:t>B55-</w:t>
      </w:r>
      <w:r>
        <w:rPr>
          <w:rFonts w:ascii="Tahoma" w:hAnsi="Tahoma" w:cs="Tahoma" w:hint="eastAsia"/>
          <w:color w:val="2E2F34"/>
          <w:sz w:val="16"/>
          <w:szCs w:val="16"/>
        </w:rPr>
        <w:t>-</w:t>
      </w:r>
      <w:r>
        <w:rPr>
          <w:rFonts w:ascii="Tahoma" w:hAnsi="Tahoma" w:cs="Tahoma"/>
          <w:color w:val="2E2F34"/>
          <w:sz w:val="16"/>
          <w:szCs w:val="16"/>
        </w:rPr>
        <w:t>HD option for (E)GPRS application testing with more than 2 UL slots</w:t>
      </w:r>
    </w:p>
    <w:p w:rsidR="004874A1" w:rsidRDefault="004874A1">
      <w:pPr>
        <w:rPr>
          <w:rFonts w:ascii="Tahoma" w:hAnsi="Tahoma" w:cs="Tahoma" w:hint="eastAsia"/>
          <w:color w:val="2E2F34"/>
          <w:sz w:val="16"/>
          <w:szCs w:val="16"/>
        </w:rPr>
      </w:pPr>
      <w:r w:rsidRPr="00AB3B4D">
        <w:rPr>
          <w:rFonts w:ascii="Tahoma" w:hAnsi="Tahoma" w:cs="Tahoma" w:hint="eastAsia"/>
          <w:b/>
          <w:color w:val="2E2F34"/>
          <w:sz w:val="20"/>
          <w:szCs w:val="20"/>
        </w:rPr>
        <w:t>B56-</w:t>
      </w:r>
      <w:r>
        <w:rPr>
          <w:rFonts w:ascii="Tahoma" w:hAnsi="Tahoma" w:cs="Tahoma" w:hint="eastAsia"/>
          <w:color w:val="2E2F34"/>
          <w:sz w:val="16"/>
          <w:szCs w:val="16"/>
        </w:rPr>
        <w:t>-</w:t>
      </w:r>
      <w:r>
        <w:rPr>
          <w:rFonts w:ascii="Tahoma" w:hAnsi="Tahoma" w:cs="Tahoma"/>
          <w:color w:val="2E2F34"/>
          <w:sz w:val="16"/>
          <w:szCs w:val="16"/>
        </w:rPr>
        <w:t>WCDMA (3GPP FDD) signaling module for R&amp;S CMU-B21 model 14</w:t>
      </w:r>
    </w:p>
    <w:p w:rsidR="004874A1" w:rsidRDefault="004874A1">
      <w:pPr>
        <w:rPr>
          <w:rFonts w:ascii="Tahoma" w:hAnsi="Tahoma" w:cs="Tahoma" w:hint="eastAsia"/>
          <w:color w:val="2E2F34"/>
          <w:sz w:val="16"/>
          <w:szCs w:val="16"/>
        </w:rPr>
      </w:pPr>
      <w:r w:rsidRPr="00AB3B4D">
        <w:rPr>
          <w:rFonts w:ascii="Tahoma" w:hAnsi="Tahoma" w:cs="Tahoma" w:hint="eastAsia"/>
          <w:b/>
          <w:color w:val="2E2F34"/>
          <w:sz w:val="20"/>
          <w:szCs w:val="20"/>
        </w:rPr>
        <w:t>B66</w:t>
      </w:r>
      <w:r>
        <w:rPr>
          <w:rFonts w:ascii="Tahoma" w:hAnsi="Tahoma" w:cs="Tahoma" w:hint="eastAsia"/>
          <w:color w:val="2E2F34"/>
          <w:sz w:val="16"/>
          <w:szCs w:val="16"/>
        </w:rPr>
        <w:t>--</w:t>
      </w:r>
      <w:r w:rsidR="00AB3B4D">
        <w:rPr>
          <w:rFonts w:ascii="Arial" w:hAnsi="Arial" w:cs="Arial"/>
          <w:color w:val="444444"/>
          <w:sz w:val="16"/>
          <w:szCs w:val="16"/>
        </w:rPr>
        <w:t>Versatile baseband board for WCDMA (3GPP FDD) Layer 1, DL, non-signalling</w:t>
      </w:r>
    </w:p>
    <w:p w:rsidR="004874A1" w:rsidRDefault="004874A1">
      <w:pPr>
        <w:rPr>
          <w:rFonts w:ascii="Tahoma" w:hAnsi="Tahoma" w:cs="Tahoma" w:hint="eastAsia"/>
          <w:color w:val="2E2F34"/>
          <w:sz w:val="16"/>
          <w:szCs w:val="16"/>
        </w:rPr>
      </w:pPr>
      <w:r w:rsidRPr="00AB3B4D">
        <w:rPr>
          <w:rFonts w:ascii="Tahoma" w:hAnsi="Tahoma" w:cs="Tahoma" w:hint="eastAsia"/>
          <w:b/>
          <w:color w:val="2E2F34"/>
          <w:sz w:val="20"/>
          <w:szCs w:val="20"/>
        </w:rPr>
        <w:t>B68</w:t>
      </w:r>
      <w:r>
        <w:rPr>
          <w:rFonts w:ascii="Tahoma" w:hAnsi="Tahoma" w:cs="Tahoma" w:hint="eastAsia"/>
          <w:color w:val="2E2F34"/>
          <w:sz w:val="16"/>
          <w:szCs w:val="16"/>
        </w:rPr>
        <w:t>--</w:t>
      </w:r>
      <w:r>
        <w:rPr>
          <w:rFonts w:ascii="Tahoma" w:hAnsi="Tahoma" w:cs="Tahoma"/>
          <w:color w:val="2E2F34"/>
          <w:sz w:val="16"/>
          <w:szCs w:val="16"/>
        </w:rPr>
        <w:t>Versatile baseband board for WCDMA (3GPP FDD) layer 1, DL and UL, non-signaling</w:t>
      </w:r>
    </w:p>
    <w:p w:rsidR="004874A1" w:rsidRDefault="004874A1">
      <w:pPr>
        <w:rPr>
          <w:rFonts w:ascii="Tahoma" w:hAnsi="Tahoma" w:cs="Tahoma" w:hint="eastAsia"/>
          <w:color w:val="2E2F34"/>
          <w:sz w:val="16"/>
          <w:szCs w:val="16"/>
        </w:rPr>
      </w:pPr>
      <w:r w:rsidRPr="00AB3B4D">
        <w:rPr>
          <w:rFonts w:ascii="Tahoma" w:hAnsi="Tahoma" w:cs="Tahoma" w:hint="eastAsia"/>
          <w:b/>
          <w:color w:val="2E2F34"/>
          <w:sz w:val="20"/>
          <w:szCs w:val="20"/>
        </w:rPr>
        <w:t>B95</w:t>
      </w:r>
      <w:r>
        <w:rPr>
          <w:rFonts w:ascii="Tahoma" w:hAnsi="Tahoma" w:cs="Tahoma" w:hint="eastAsia"/>
          <w:color w:val="2E2F34"/>
          <w:sz w:val="16"/>
          <w:szCs w:val="16"/>
        </w:rPr>
        <w:t>--</w:t>
      </w:r>
      <w:r>
        <w:rPr>
          <w:rFonts w:ascii="Tahoma" w:hAnsi="Tahoma" w:cs="Tahoma"/>
          <w:color w:val="2E2F34"/>
          <w:sz w:val="16"/>
          <w:szCs w:val="16"/>
        </w:rPr>
        <w:t>Auxiliary generator that covers the requirements of present BCCH by GSM/GPRS/EGPRS and application testing for (E)GPRS</w:t>
      </w:r>
    </w:p>
    <w:p w:rsidR="004874A1" w:rsidRDefault="004874A1">
      <w:pPr>
        <w:rPr>
          <w:rFonts w:ascii="Tahoma" w:hAnsi="Tahoma" w:cs="Tahoma" w:hint="eastAsia"/>
          <w:color w:val="2E2F34"/>
          <w:sz w:val="16"/>
          <w:szCs w:val="16"/>
        </w:rPr>
      </w:pPr>
    </w:p>
    <w:p w:rsidR="004874A1" w:rsidRDefault="004874A1">
      <w:pPr>
        <w:rPr>
          <w:rFonts w:ascii="Tahoma" w:hAnsi="Tahoma" w:cs="Tahoma" w:hint="eastAsia"/>
          <w:color w:val="2E2F34"/>
          <w:sz w:val="16"/>
          <w:szCs w:val="16"/>
        </w:rPr>
      </w:pPr>
      <w:r w:rsidRPr="00AB3B4D">
        <w:rPr>
          <w:rFonts w:ascii="Tahoma" w:hAnsi="Tahoma" w:cs="Tahoma" w:hint="eastAsia"/>
          <w:b/>
          <w:color w:val="2E2F34"/>
          <w:sz w:val="20"/>
          <w:szCs w:val="20"/>
        </w:rPr>
        <w:t>K47</w:t>
      </w:r>
      <w:r>
        <w:rPr>
          <w:rFonts w:ascii="Tahoma" w:hAnsi="Tahoma" w:cs="Tahoma" w:hint="eastAsia"/>
          <w:color w:val="2E2F34"/>
          <w:sz w:val="16"/>
          <w:szCs w:val="16"/>
        </w:rPr>
        <w:t>--</w:t>
      </w:r>
      <w:r>
        <w:rPr>
          <w:rFonts w:ascii="Tahoma" w:hAnsi="Tahoma" w:cs="Tahoma"/>
          <w:color w:val="2E2F34"/>
          <w:sz w:val="16"/>
          <w:szCs w:val="16"/>
        </w:rPr>
        <w:t>R&amp;S Smart Alignment for all GSM and CDMA2000 packages</w:t>
      </w:r>
    </w:p>
    <w:p w:rsidR="004874A1" w:rsidRDefault="004874A1">
      <w:pPr>
        <w:rPr>
          <w:rFonts w:ascii="Tahoma" w:hAnsi="Tahoma" w:cs="Tahoma" w:hint="eastAsia"/>
          <w:color w:val="2E2F34"/>
          <w:sz w:val="16"/>
          <w:szCs w:val="16"/>
        </w:rPr>
      </w:pPr>
      <w:r w:rsidRPr="00AB3B4D">
        <w:rPr>
          <w:rFonts w:ascii="Tahoma" w:hAnsi="Tahoma" w:cs="Tahoma" w:hint="eastAsia"/>
          <w:b/>
          <w:color w:val="2E2F34"/>
          <w:sz w:val="20"/>
          <w:szCs w:val="20"/>
        </w:rPr>
        <w:t>K53</w:t>
      </w:r>
      <w:r>
        <w:rPr>
          <w:rFonts w:ascii="Tahoma" w:hAnsi="Tahoma" w:cs="Tahoma" w:hint="eastAsia"/>
          <w:color w:val="2E2F34"/>
          <w:sz w:val="16"/>
          <w:szCs w:val="16"/>
        </w:rPr>
        <w:t>--</w:t>
      </w:r>
      <w:r>
        <w:rPr>
          <w:rFonts w:ascii="Tahoma" w:hAnsi="Tahoma" w:cs="Tahoma"/>
          <w:color w:val="2E2F34"/>
          <w:sz w:val="16"/>
          <w:szCs w:val="16"/>
        </w:rPr>
        <w:t>Bluetooth test software</w:t>
      </w:r>
    </w:p>
    <w:p w:rsidR="004874A1" w:rsidRDefault="004874A1">
      <w:r w:rsidRPr="00AB3B4D">
        <w:rPr>
          <w:rFonts w:ascii="Tahoma" w:hAnsi="Tahoma" w:cs="Tahoma" w:hint="eastAsia"/>
          <w:b/>
          <w:color w:val="2E2F34"/>
          <w:sz w:val="20"/>
          <w:szCs w:val="20"/>
        </w:rPr>
        <w:t>PK100</w:t>
      </w:r>
      <w:r>
        <w:rPr>
          <w:rFonts w:ascii="Tahoma" w:hAnsi="Tahoma" w:cs="Tahoma" w:hint="eastAsia"/>
          <w:color w:val="2E2F34"/>
          <w:sz w:val="16"/>
          <w:szCs w:val="16"/>
        </w:rPr>
        <w:t>--</w:t>
      </w:r>
      <w:r>
        <w:rPr>
          <w:rFonts w:ascii="RSUniversCond-Light" w:cs="RSUniversCond-Light"/>
          <w:color w:val="2E2F34"/>
          <w:sz w:val="16"/>
          <w:szCs w:val="16"/>
        </w:rPr>
        <w:t>Software package for R&amp;S CMU200 including GSM/GPRS/EGPRS + WCDMA+ CDMA2000 1xRTT + 1xEV-DO + AMPS + IS-136(R&amp;S CMU-PK20, -PK60, -PK80, -PK800, -K27, -K28, -K43, -K88)</w:t>
      </w:r>
    </w:p>
    <w:sectPr w:rsidR="00487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EBE" w:rsidRDefault="00103EBE" w:rsidP="004874A1">
      <w:r>
        <w:separator/>
      </w:r>
    </w:p>
  </w:endnote>
  <w:endnote w:type="continuationSeparator" w:id="1">
    <w:p w:rsidR="00103EBE" w:rsidRDefault="00103EBE" w:rsidP="00487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SUniversCond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EBE" w:rsidRDefault="00103EBE" w:rsidP="004874A1">
      <w:r>
        <w:separator/>
      </w:r>
    </w:p>
  </w:footnote>
  <w:footnote w:type="continuationSeparator" w:id="1">
    <w:p w:rsidR="00103EBE" w:rsidRDefault="00103EBE" w:rsidP="00487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4A1"/>
    <w:rsid w:val="00103EBE"/>
    <w:rsid w:val="004874A1"/>
    <w:rsid w:val="00AB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4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4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2015-10-12T11:54:00Z</dcterms:created>
  <dcterms:modified xsi:type="dcterms:W3CDTF">2015-10-12T12:11:00Z</dcterms:modified>
</cp:coreProperties>
</file>